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9CDE" w14:textId="77777777" w:rsidR="003D586D" w:rsidRPr="003D586D" w:rsidRDefault="00186251" w:rsidP="00A844F4">
      <w:pPr>
        <w:pStyle w:val="NoSpacing"/>
        <w:jc w:val="center"/>
        <w:rPr>
          <w:rFonts w:ascii="Arial" w:hAnsi="Arial" w:cs="Arial"/>
          <w:sz w:val="20"/>
          <w:szCs w:val="20"/>
        </w:rPr>
      </w:pPr>
      <w:r>
        <w:rPr>
          <w:rFonts w:ascii="Arial" w:hAnsi="Arial" w:cs="Arial"/>
          <w:sz w:val="20"/>
          <w:szCs w:val="20"/>
        </w:rPr>
        <w:t>MUNICIPALITY OF _______</w:t>
      </w:r>
    </w:p>
    <w:p w14:paraId="7088BF65" w14:textId="77777777" w:rsidR="00601B69" w:rsidRPr="003D586D" w:rsidRDefault="006608E8" w:rsidP="00A844F4">
      <w:pPr>
        <w:pStyle w:val="NoSpacing"/>
        <w:jc w:val="center"/>
        <w:rPr>
          <w:rFonts w:ascii="Arial" w:hAnsi="Arial" w:cs="Arial"/>
          <w:sz w:val="20"/>
          <w:szCs w:val="20"/>
        </w:rPr>
      </w:pPr>
      <w:r w:rsidRPr="003D586D">
        <w:rPr>
          <w:rFonts w:ascii="Arial" w:hAnsi="Arial" w:cs="Arial"/>
          <w:sz w:val="20"/>
          <w:szCs w:val="20"/>
        </w:rPr>
        <w:t>Notes to Supplementary Information</w:t>
      </w:r>
    </w:p>
    <w:p w14:paraId="49238239" w14:textId="77777777" w:rsidR="008A5B6E" w:rsidRPr="003D586D" w:rsidRDefault="0001780D" w:rsidP="008A5B6E">
      <w:pPr>
        <w:pStyle w:val="NoSpacing"/>
        <w:jc w:val="center"/>
        <w:rPr>
          <w:rFonts w:ascii="Arial" w:hAnsi="Arial" w:cs="Arial"/>
          <w:b/>
          <w:sz w:val="20"/>
          <w:szCs w:val="20"/>
        </w:rPr>
      </w:pPr>
      <w:r w:rsidRPr="003D586D">
        <w:rPr>
          <w:rFonts w:ascii="Arial" w:hAnsi="Arial" w:cs="Arial"/>
          <w:sz w:val="20"/>
          <w:szCs w:val="20"/>
        </w:rPr>
        <w:t>Schedule of the Proportionate Share of the Net Pension Liability</w:t>
      </w:r>
      <w:r w:rsidR="00B52C62" w:rsidRPr="003D586D">
        <w:rPr>
          <w:rFonts w:ascii="Arial" w:hAnsi="Arial" w:cs="Arial"/>
          <w:sz w:val="20"/>
          <w:szCs w:val="20"/>
        </w:rPr>
        <w:t xml:space="preserve"> (Asset)</w:t>
      </w:r>
      <w:r w:rsidRPr="003D586D">
        <w:rPr>
          <w:rFonts w:ascii="Arial" w:hAnsi="Arial" w:cs="Arial"/>
          <w:sz w:val="20"/>
          <w:szCs w:val="20"/>
        </w:rPr>
        <w:t xml:space="preserve"> </w:t>
      </w:r>
    </w:p>
    <w:p w14:paraId="72479A59" w14:textId="77777777" w:rsidR="0001780D" w:rsidRPr="003D586D" w:rsidRDefault="0001780D" w:rsidP="00A844F4">
      <w:pPr>
        <w:pStyle w:val="NoSpacing"/>
        <w:jc w:val="center"/>
        <w:rPr>
          <w:rFonts w:ascii="Arial" w:hAnsi="Arial" w:cs="Arial"/>
          <w:b/>
          <w:sz w:val="20"/>
          <w:szCs w:val="20"/>
        </w:rPr>
      </w:pPr>
    </w:p>
    <w:p w14:paraId="3FF939C6" w14:textId="77777777" w:rsidR="003D586D" w:rsidRPr="003D586D" w:rsidRDefault="003D586D" w:rsidP="00A844F4">
      <w:pPr>
        <w:pStyle w:val="NoSpacing"/>
        <w:jc w:val="center"/>
        <w:rPr>
          <w:rFonts w:ascii="Arial" w:hAnsi="Arial" w:cs="Arial"/>
          <w:b/>
          <w:sz w:val="20"/>
          <w:szCs w:val="20"/>
        </w:rPr>
      </w:pPr>
    </w:p>
    <w:p w14:paraId="75790CEA" w14:textId="77777777" w:rsidR="0081292E" w:rsidRDefault="0081292E" w:rsidP="0081292E">
      <w:pPr>
        <w:pStyle w:val="Default"/>
        <w:rPr>
          <w:rFonts w:ascii="Arial" w:hAnsi="Arial" w:cs="Arial"/>
          <w:b/>
          <w:bCs/>
          <w:sz w:val="20"/>
          <w:szCs w:val="20"/>
          <w:u w:val="single"/>
        </w:rPr>
      </w:pPr>
      <w:r w:rsidRPr="00FE11D6">
        <w:rPr>
          <w:rFonts w:ascii="Arial" w:hAnsi="Arial" w:cs="Arial"/>
          <w:b/>
          <w:bCs/>
          <w:sz w:val="20"/>
          <w:szCs w:val="20"/>
          <w:u w:val="single"/>
        </w:rPr>
        <w:t xml:space="preserve">Changes from Prior Valuation </w:t>
      </w:r>
    </w:p>
    <w:p w14:paraId="3FF17228" w14:textId="77777777" w:rsidR="0081292E" w:rsidRDefault="0081292E" w:rsidP="0081292E">
      <w:pPr>
        <w:pStyle w:val="Default"/>
        <w:rPr>
          <w:rFonts w:ascii="Arial" w:hAnsi="Arial" w:cs="Arial"/>
          <w:sz w:val="20"/>
          <w:szCs w:val="20"/>
          <w:u w:val="single"/>
        </w:rPr>
      </w:pPr>
    </w:p>
    <w:p w14:paraId="2CB539D4" w14:textId="77777777" w:rsidR="0081292E" w:rsidRDefault="0081292E" w:rsidP="0081292E">
      <w:pPr>
        <w:pStyle w:val="Default"/>
        <w:rPr>
          <w:rFonts w:ascii="Arial" w:hAnsi="Arial" w:cs="Arial"/>
          <w:sz w:val="20"/>
          <w:szCs w:val="20"/>
        </w:rPr>
      </w:pPr>
      <w:r w:rsidRPr="00403B7D">
        <w:rPr>
          <w:rFonts w:ascii="Arial" w:hAnsi="Arial" w:cs="Arial"/>
          <w:sz w:val="20"/>
          <w:szCs w:val="20"/>
        </w:rPr>
        <w:t xml:space="preserve">The June 30, </w:t>
      </w:r>
      <w:r>
        <w:rPr>
          <w:rFonts w:ascii="Arial" w:hAnsi="Arial" w:cs="Arial"/>
          <w:sz w:val="20"/>
          <w:szCs w:val="20"/>
        </w:rPr>
        <w:t>2024</w:t>
      </w:r>
      <w:r w:rsidRPr="00403B7D">
        <w:rPr>
          <w:rFonts w:ascii="Arial" w:hAnsi="Arial" w:cs="Arial"/>
          <w:sz w:val="20"/>
          <w:szCs w:val="20"/>
        </w:rPr>
        <w:t>, Actuarial Valuation reflects no changes to the plan provisions or actuarial methods and</w:t>
      </w:r>
      <w:r>
        <w:rPr>
          <w:rFonts w:ascii="Arial" w:hAnsi="Arial" w:cs="Arial"/>
          <w:sz w:val="20"/>
          <w:szCs w:val="20"/>
        </w:rPr>
        <w:t xml:space="preserve"> </w:t>
      </w:r>
      <w:r w:rsidRPr="00403B7D">
        <w:rPr>
          <w:rFonts w:ascii="Arial" w:hAnsi="Arial" w:cs="Arial"/>
          <w:sz w:val="20"/>
          <w:szCs w:val="20"/>
        </w:rPr>
        <w:t xml:space="preserve">one change to the actuarial assumptions from the June 30, </w:t>
      </w:r>
      <w:r>
        <w:rPr>
          <w:rFonts w:ascii="Arial" w:hAnsi="Arial" w:cs="Arial"/>
          <w:sz w:val="20"/>
          <w:szCs w:val="20"/>
        </w:rPr>
        <w:t>2023</w:t>
      </w:r>
      <w:r w:rsidRPr="00403B7D">
        <w:rPr>
          <w:rFonts w:ascii="Arial" w:hAnsi="Arial" w:cs="Arial"/>
          <w:sz w:val="20"/>
          <w:szCs w:val="20"/>
        </w:rPr>
        <w:t>, Actuarial Valuation</w:t>
      </w:r>
      <w:r>
        <w:rPr>
          <w:rFonts w:ascii="Arial" w:hAnsi="Arial" w:cs="Arial"/>
          <w:sz w:val="20"/>
          <w:szCs w:val="20"/>
        </w:rPr>
        <w:t>.</w:t>
      </w:r>
    </w:p>
    <w:p w14:paraId="3F7856ED" w14:textId="77777777" w:rsidR="0081292E" w:rsidRDefault="0081292E" w:rsidP="0081292E">
      <w:pPr>
        <w:pStyle w:val="Default"/>
        <w:rPr>
          <w:rFonts w:ascii="Arial" w:hAnsi="Arial" w:cs="Arial"/>
          <w:sz w:val="20"/>
          <w:szCs w:val="20"/>
        </w:rPr>
      </w:pPr>
    </w:p>
    <w:p w14:paraId="06ABA4EF" w14:textId="77777777" w:rsidR="0081292E" w:rsidRPr="00513B10" w:rsidRDefault="0081292E" w:rsidP="0081292E">
      <w:pPr>
        <w:pStyle w:val="Default"/>
        <w:rPr>
          <w:rFonts w:ascii="Arial" w:hAnsi="Arial" w:cs="Arial"/>
          <w:sz w:val="20"/>
          <w:szCs w:val="20"/>
        </w:rPr>
      </w:pPr>
      <w:r w:rsidRPr="00A33DF9">
        <w:rPr>
          <w:rFonts w:ascii="Arial" w:hAnsi="Arial" w:cs="Arial"/>
          <w:sz w:val="20"/>
          <w:szCs w:val="20"/>
        </w:rPr>
        <w:t>The details of the changes since the last valuation are as follows</w:t>
      </w:r>
      <w:r>
        <w:rPr>
          <w:rFonts w:ascii="Arial" w:hAnsi="Arial" w:cs="Arial"/>
          <w:sz w:val="20"/>
          <w:szCs w:val="20"/>
        </w:rPr>
        <w:t>.</w:t>
      </w:r>
      <w:r w:rsidRPr="00513B10">
        <w:rPr>
          <w:rFonts w:ascii="Arial" w:hAnsi="Arial" w:cs="Arial"/>
          <w:sz w:val="20"/>
          <w:szCs w:val="20"/>
        </w:rPr>
        <w:t xml:space="preserve"> </w:t>
      </w:r>
    </w:p>
    <w:p w14:paraId="01E30858" w14:textId="77777777" w:rsidR="0081292E" w:rsidRPr="00513B10" w:rsidRDefault="0081292E" w:rsidP="0081292E">
      <w:pPr>
        <w:pStyle w:val="Default"/>
        <w:rPr>
          <w:rFonts w:ascii="Arial" w:hAnsi="Arial" w:cs="Arial"/>
          <w:sz w:val="20"/>
          <w:szCs w:val="20"/>
        </w:rPr>
      </w:pPr>
    </w:p>
    <w:p w14:paraId="7DC3CF30" w14:textId="77777777" w:rsidR="0081292E" w:rsidRPr="00513B10" w:rsidRDefault="0081292E" w:rsidP="0081292E">
      <w:pPr>
        <w:pStyle w:val="Default"/>
        <w:rPr>
          <w:rFonts w:ascii="Arial" w:hAnsi="Arial" w:cs="Arial"/>
          <w:color w:val="auto"/>
          <w:sz w:val="20"/>
          <w:szCs w:val="20"/>
          <w:u w:val="single"/>
        </w:rPr>
      </w:pPr>
      <w:r w:rsidRPr="00513B10">
        <w:rPr>
          <w:rFonts w:ascii="Arial" w:hAnsi="Arial" w:cs="Arial"/>
          <w:b/>
          <w:bCs/>
          <w:color w:val="auto"/>
          <w:sz w:val="20"/>
          <w:szCs w:val="20"/>
          <w:u w:val="single"/>
        </w:rPr>
        <w:t xml:space="preserve">Benefit Provision Changes </w:t>
      </w:r>
    </w:p>
    <w:p w14:paraId="5BF05F9F" w14:textId="77777777" w:rsidR="0081292E" w:rsidRDefault="0081292E" w:rsidP="0081292E">
      <w:pPr>
        <w:pStyle w:val="Default"/>
        <w:rPr>
          <w:rFonts w:ascii="Arial" w:hAnsi="Arial" w:cs="Arial"/>
          <w:color w:val="auto"/>
          <w:sz w:val="20"/>
          <w:szCs w:val="20"/>
        </w:rPr>
      </w:pPr>
    </w:p>
    <w:p w14:paraId="2F9138FE" w14:textId="77777777" w:rsidR="0081292E" w:rsidRDefault="0081292E" w:rsidP="0081292E">
      <w:pPr>
        <w:pStyle w:val="Default"/>
        <w:rPr>
          <w:rFonts w:ascii="Arial" w:hAnsi="Arial" w:cs="Arial"/>
          <w:color w:val="auto"/>
          <w:sz w:val="20"/>
          <w:szCs w:val="20"/>
        </w:rPr>
      </w:pPr>
      <w:r w:rsidRPr="00403B7D">
        <w:rPr>
          <w:rFonts w:ascii="Arial" w:hAnsi="Arial" w:cs="Arial"/>
          <w:color w:val="auto"/>
          <w:sz w:val="20"/>
          <w:szCs w:val="20"/>
        </w:rPr>
        <w:t xml:space="preserve">During the </w:t>
      </w:r>
      <w:r>
        <w:rPr>
          <w:rFonts w:ascii="Arial" w:hAnsi="Arial" w:cs="Arial"/>
          <w:color w:val="auto"/>
          <w:sz w:val="20"/>
          <w:szCs w:val="20"/>
        </w:rPr>
        <w:t>2024</w:t>
      </w:r>
      <w:r w:rsidRPr="00403B7D">
        <w:rPr>
          <w:rFonts w:ascii="Arial" w:hAnsi="Arial" w:cs="Arial"/>
          <w:color w:val="auto"/>
          <w:sz w:val="20"/>
          <w:szCs w:val="20"/>
        </w:rPr>
        <w:t xml:space="preserve"> Legislative Session no significant SDRS benefit changes were made</w:t>
      </w:r>
      <w:r>
        <w:rPr>
          <w:rFonts w:ascii="Arial" w:hAnsi="Arial" w:cs="Arial"/>
          <w:color w:val="auto"/>
          <w:sz w:val="20"/>
          <w:szCs w:val="20"/>
        </w:rPr>
        <w:t>.</w:t>
      </w:r>
    </w:p>
    <w:p w14:paraId="71444721" w14:textId="77777777" w:rsidR="0081292E" w:rsidRDefault="0081292E" w:rsidP="0081292E">
      <w:pPr>
        <w:pStyle w:val="Default"/>
        <w:rPr>
          <w:rFonts w:ascii="Arial" w:hAnsi="Arial" w:cs="Arial"/>
          <w:b/>
          <w:bCs/>
          <w:color w:val="auto"/>
          <w:sz w:val="20"/>
          <w:szCs w:val="20"/>
        </w:rPr>
      </w:pPr>
    </w:p>
    <w:p w14:paraId="6369BB8A" w14:textId="77777777" w:rsidR="0081292E" w:rsidRDefault="0081292E" w:rsidP="0081292E">
      <w:pPr>
        <w:pStyle w:val="Default"/>
        <w:rPr>
          <w:rFonts w:ascii="Arial" w:hAnsi="Arial" w:cs="Arial"/>
          <w:b/>
          <w:bCs/>
          <w:color w:val="auto"/>
          <w:sz w:val="20"/>
          <w:szCs w:val="20"/>
          <w:u w:val="single"/>
        </w:rPr>
      </w:pPr>
      <w:r w:rsidRPr="00513B10">
        <w:rPr>
          <w:rFonts w:ascii="Arial" w:hAnsi="Arial" w:cs="Arial"/>
          <w:b/>
          <w:bCs/>
          <w:color w:val="auto"/>
          <w:sz w:val="20"/>
          <w:szCs w:val="20"/>
          <w:u w:val="single"/>
        </w:rPr>
        <w:t xml:space="preserve">Actuarial Method Changes </w:t>
      </w:r>
    </w:p>
    <w:p w14:paraId="6A4C9564" w14:textId="77777777" w:rsidR="0081292E" w:rsidRDefault="0081292E" w:rsidP="0081292E">
      <w:pPr>
        <w:pStyle w:val="Default"/>
        <w:rPr>
          <w:rFonts w:ascii="Arial" w:hAnsi="Arial" w:cs="Arial"/>
          <w:color w:val="auto"/>
          <w:sz w:val="20"/>
          <w:szCs w:val="20"/>
          <w:u w:val="single"/>
        </w:rPr>
      </w:pPr>
    </w:p>
    <w:p w14:paraId="170C0BA0" w14:textId="77777777" w:rsidR="0081292E" w:rsidRPr="00403B7D" w:rsidRDefault="0081292E" w:rsidP="0081292E">
      <w:pPr>
        <w:pStyle w:val="Default"/>
        <w:rPr>
          <w:rFonts w:ascii="Arial" w:hAnsi="Arial" w:cs="Arial"/>
          <w:color w:val="auto"/>
          <w:sz w:val="20"/>
          <w:szCs w:val="20"/>
        </w:rPr>
      </w:pPr>
      <w:r w:rsidRPr="00403B7D">
        <w:rPr>
          <w:rFonts w:ascii="Arial" w:hAnsi="Arial" w:cs="Arial"/>
          <w:color w:val="auto"/>
          <w:sz w:val="20"/>
          <w:szCs w:val="20"/>
        </w:rPr>
        <w:t>No changes in actuarial methods were made since the prior valuation.</w:t>
      </w:r>
    </w:p>
    <w:p w14:paraId="4426BAFD" w14:textId="77777777" w:rsidR="0081292E" w:rsidRPr="00513B10" w:rsidRDefault="0081292E" w:rsidP="0081292E">
      <w:pPr>
        <w:pStyle w:val="Default"/>
        <w:rPr>
          <w:rFonts w:ascii="Arial" w:hAnsi="Arial" w:cs="Arial"/>
          <w:b/>
          <w:bCs/>
          <w:color w:val="auto"/>
          <w:sz w:val="20"/>
          <w:szCs w:val="20"/>
        </w:rPr>
      </w:pPr>
    </w:p>
    <w:p w14:paraId="1CE048CA" w14:textId="77777777" w:rsidR="0081292E" w:rsidRPr="00513B10" w:rsidRDefault="0081292E" w:rsidP="0081292E">
      <w:pPr>
        <w:pStyle w:val="Default"/>
        <w:rPr>
          <w:rFonts w:ascii="Arial" w:hAnsi="Arial" w:cs="Arial"/>
          <w:color w:val="auto"/>
          <w:sz w:val="20"/>
          <w:szCs w:val="20"/>
          <w:u w:val="single"/>
        </w:rPr>
      </w:pPr>
      <w:r w:rsidRPr="00513B10">
        <w:rPr>
          <w:rFonts w:ascii="Arial" w:hAnsi="Arial" w:cs="Arial"/>
          <w:b/>
          <w:bCs/>
          <w:color w:val="auto"/>
          <w:sz w:val="20"/>
          <w:szCs w:val="20"/>
          <w:u w:val="single"/>
        </w:rPr>
        <w:t xml:space="preserve">Actuarial Assumption Changes </w:t>
      </w:r>
    </w:p>
    <w:p w14:paraId="63552ECB" w14:textId="77777777" w:rsidR="0081292E" w:rsidRDefault="0081292E" w:rsidP="0081292E">
      <w:pPr>
        <w:pStyle w:val="Default"/>
        <w:rPr>
          <w:rFonts w:ascii="Arial" w:hAnsi="Arial" w:cs="Arial"/>
          <w:color w:val="auto"/>
          <w:sz w:val="20"/>
          <w:szCs w:val="20"/>
        </w:rPr>
      </w:pPr>
    </w:p>
    <w:p w14:paraId="55F1118A" w14:textId="77777777" w:rsidR="0081292E" w:rsidRDefault="0081292E" w:rsidP="0081292E">
      <w:pPr>
        <w:pStyle w:val="Default"/>
        <w:rPr>
          <w:rFonts w:ascii="Arial" w:hAnsi="Arial" w:cs="Arial"/>
          <w:sz w:val="20"/>
          <w:szCs w:val="20"/>
        </w:rPr>
      </w:pPr>
      <w:r w:rsidRPr="00403B7D">
        <w:rPr>
          <w:rFonts w:ascii="Arial" w:hAnsi="Arial" w:cs="Arial"/>
          <w:sz w:val="20"/>
          <w:szCs w:val="20"/>
        </w:rPr>
        <w:t>The SDRS COLA equals the percentage increase in the most recent third calendar quarter CPI-W over the prior year, no less than 0% and no greater than 3.5%. However, if the FVFR assuming the long-term COLA is equal to the baseline COLA assumption (currently 2.25%) is less than 100%, the maximum COLA payable will be limited to the increase that if assumed on a long-term basis, results in a FVFR equal to or exceeding 100%.</w:t>
      </w:r>
    </w:p>
    <w:p w14:paraId="1C3AB546" w14:textId="77777777" w:rsidR="0081292E" w:rsidRDefault="0081292E" w:rsidP="0081292E">
      <w:pPr>
        <w:pStyle w:val="Default"/>
        <w:rPr>
          <w:rFonts w:ascii="Arial" w:hAnsi="Arial" w:cs="Arial"/>
          <w:sz w:val="20"/>
          <w:szCs w:val="20"/>
        </w:rPr>
      </w:pPr>
    </w:p>
    <w:p w14:paraId="1349059D" w14:textId="77777777" w:rsidR="0081292E" w:rsidRDefault="0081292E" w:rsidP="0081292E">
      <w:pPr>
        <w:pStyle w:val="Default"/>
        <w:rPr>
          <w:rFonts w:ascii="Arial" w:hAnsi="Arial" w:cs="Arial"/>
          <w:sz w:val="20"/>
          <w:szCs w:val="20"/>
        </w:rPr>
      </w:pPr>
      <w:r w:rsidRPr="00403B7D">
        <w:rPr>
          <w:rFonts w:ascii="Arial" w:hAnsi="Arial" w:cs="Arial"/>
          <w:sz w:val="20"/>
          <w:szCs w:val="20"/>
        </w:rPr>
        <w:t xml:space="preserve">As of June 30, </w:t>
      </w:r>
      <w:r>
        <w:rPr>
          <w:rFonts w:ascii="Arial" w:hAnsi="Arial" w:cs="Arial"/>
          <w:sz w:val="20"/>
          <w:szCs w:val="20"/>
        </w:rPr>
        <w:t>2023,</w:t>
      </w:r>
      <w:r w:rsidRPr="00403B7D">
        <w:rPr>
          <w:rFonts w:ascii="Arial" w:hAnsi="Arial" w:cs="Arial"/>
          <w:sz w:val="20"/>
          <w:szCs w:val="20"/>
        </w:rPr>
        <w:t xml:space="preserve"> the FVFR assuming the long-term COLA is equal to the baseline COLA assumption (2.25%) was less than 100% and the July </w:t>
      </w:r>
      <w:r>
        <w:rPr>
          <w:rFonts w:ascii="Arial" w:hAnsi="Arial" w:cs="Arial"/>
          <w:sz w:val="20"/>
          <w:szCs w:val="20"/>
        </w:rPr>
        <w:t>2024</w:t>
      </w:r>
      <w:r w:rsidRPr="00403B7D">
        <w:rPr>
          <w:rFonts w:ascii="Arial" w:hAnsi="Arial" w:cs="Arial"/>
          <w:sz w:val="20"/>
          <w:szCs w:val="20"/>
        </w:rPr>
        <w:t xml:space="preserve"> SDRS COLA was limited to a restricted maximum of </w:t>
      </w:r>
      <w:r>
        <w:rPr>
          <w:rFonts w:ascii="Arial" w:hAnsi="Arial" w:cs="Arial"/>
          <w:sz w:val="20"/>
          <w:szCs w:val="20"/>
        </w:rPr>
        <w:t>1.91</w:t>
      </w:r>
      <w:r w:rsidRPr="00403B7D">
        <w:rPr>
          <w:rFonts w:ascii="Arial" w:hAnsi="Arial" w:cs="Arial"/>
          <w:sz w:val="20"/>
          <w:szCs w:val="20"/>
        </w:rPr>
        <w:t xml:space="preserve">%. For the June 30, </w:t>
      </w:r>
      <w:r>
        <w:rPr>
          <w:rFonts w:ascii="Arial" w:hAnsi="Arial" w:cs="Arial"/>
          <w:sz w:val="20"/>
          <w:szCs w:val="20"/>
        </w:rPr>
        <w:t>2023</w:t>
      </w:r>
      <w:r w:rsidRPr="00403B7D">
        <w:rPr>
          <w:rFonts w:ascii="Arial" w:hAnsi="Arial" w:cs="Arial"/>
          <w:sz w:val="20"/>
          <w:szCs w:val="20"/>
        </w:rPr>
        <w:t xml:space="preserve">, Actuarial Valuation, future COLAs were assumed to equal the restricted maximum COLA assumption of </w:t>
      </w:r>
      <w:r>
        <w:rPr>
          <w:rFonts w:ascii="Arial" w:hAnsi="Arial" w:cs="Arial"/>
          <w:sz w:val="20"/>
          <w:szCs w:val="20"/>
        </w:rPr>
        <w:t>1.91</w:t>
      </w:r>
      <w:r w:rsidRPr="00403B7D">
        <w:rPr>
          <w:rFonts w:ascii="Arial" w:hAnsi="Arial" w:cs="Arial"/>
          <w:sz w:val="20"/>
          <w:szCs w:val="20"/>
        </w:rPr>
        <w:t>%.</w:t>
      </w:r>
    </w:p>
    <w:p w14:paraId="736920F0" w14:textId="77777777" w:rsidR="0081292E" w:rsidRDefault="0081292E" w:rsidP="0081292E">
      <w:pPr>
        <w:pStyle w:val="Default"/>
        <w:rPr>
          <w:rFonts w:ascii="Arial" w:hAnsi="Arial" w:cs="Arial"/>
          <w:sz w:val="20"/>
          <w:szCs w:val="20"/>
        </w:rPr>
      </w:pPr>
    </w:p>
    <w:p w14:paraId="23218D47" w14:textId="77777777" w:rsidR="0081292E" w:rsidRDefault="0081292E" w:rsidP="0081292E">
      <w:pPr>
        <w:pStyle w:val="Default"/>
        <w:rPr>
          <w:rFonts w:ascii="Arial" w:hAnsi="Arial" w:cs="Arial"/>
          <w:sz w:val="20"/>
          <w:szCs w:val="20"/>
        </w:rPr>
      </w:pPr>
      <w:r w:rsidRPr="00403B7D">
        <w:rPr>
          <w:rFonts w:ascii="Arial" w:hAnsi="Arial" w:cs="Arial"/>
          <w:sz w:val="20"/>
          <w:szCs w:val="20"/>
        </w:rPr>
        <w:t xml:space="preserve">As of June 30, </w:t>
      </w:r>
      <w:r>
        <w:rPr>
          <w:rFonts w:ascii="Arial" w:hAnsi="Arial" w:cs="Arial"/>
          <w:sz w:val="20"/>
          <w:szCs w:val="20"/>
        </w:rPr>
        <w:t>2024,</w:t>
      </w:r>
      <w:r w:rsidRPr="00403B7D">
        <w:rPr>
          <w:rFonts w:ascii="Arial" w:hAnsi="Arial" w:cs="Arial"/>
          <w:sz w:val="20"/>
          <w:szCs w:val="20"/>
        </w:rPr>
        <w:t xml:space="preserve"> the FVFR assuming future COLAs equal to the baseline COLA assumption of 2.25% is again less than 100% and the July 202</w:t>
      </w:r>
      <w:r>
        <w:rPr>
          <w:rFonts w:ascii="Arial" w:hAnsi="Arial" w:cs="Arial"/>
          <w:sz w:val="20"/>
          <w:szCs w:val="20"/>
        </w:rPr>
        <w:t>5</w:t>
      </w:r>
      <w:r w:rsidRPr="00403B7D">
        <w:rPr>
          <w:rFonts w:ascii="Arial" w:hAnsi="Arial" w:cs="Arial"/>
          <w:sz w:val="20"/>
          <w:szCs w:val="20"/>
        </w:rPr>
        <w:t xml:space="preserve"> SDRS COLA is limited to a restricted maximum of 1.</w:t>
      </w:r>
      <w:r>
        <w:rPr>
          <w:rFonts w:ascii="Arial" w:hAnsi="Arial" w:cs="Arial"/>
          <w:sz w:val="20"/>
          <w:szCs w:val="20"/>
        </w:rPr>
        <w:t>7</w:t>
      </w:r>
      <w:r w:rsidRPr="00403B7D">
        <w:rPr>
          <w:rFonts w:ascii="Arial" w:hAnsi="Arial" w:cs="Arial"/>
          <w:sz w:val="20"/>
          <w:szCs w:val="20"/>
        </w:rPr>
        <w:t>1%. The July 202</w:t>
      </w:r>
      <w:r>
        <w:rPr>
          <w:rFonts w:ascii="Arial" w:hAnsi="Arial" w:cs="Arial"/>
          <w:sz w:val="20"/>
          <w:szCs w:val="20"/>
        </w:rPr>
        <w:t>5</w:t>
      </w:r>
      <w:r w:rsidRPr="00403B7D">
        <w:rPr>
          <w:rFonts w:ascii="Arial" w:hAnsi="Arial" w:cs="Arial"/>
          <w:sz w:val="20"/>
          <w:szCs w:val="20"/>
        </w:rPr>
        <w:t xml:space="preserve"> SDRS COLA will equal inflation, between 0% and 1.</w:t>
      </w:r>
      <w:r>
        <w:rPr>
          <w:rFonts w:ascii="Arial" w:hAnsi="Arial" w:cs="Arial"/>
          <w:sz w:val="20"/>
          <w:szCs w:val="20"/>
        </w:rPr>
        <w:t>7</w:t>
      </w:r>
      <w:r w:rsidRPr="00403B7D">
        <w:rPr>
          <w:rFonts w:ascii="Arial" w:hAnsi="Arial" w:cs="Arial"/>
          <w:sz w:val="20"/>
          <w:szCs w:val="20"/>
        </w:rPr>
        <w:t xml:space="preserve">1%. For this June 30, </w:t>
      </w:r>
      <w:r>
        <w:rPr>
          <w:rFonts w:ascii="Arial" w:hAnsi="Arial" w:cs="Arial"/>
          <w:sz w:val="20"/>
          <w:szCs w:val="20"/>
        </w:rPr>
        <w:t>2024,</w:t>
      </w:r>
      <w:r w:rsidRPr="00403B7D">
        <w:rPr>
          <w:rFonts w:ascii="Arial" w:hAnsi="Arial" w:cs="Arial"/>
          <w:sz w:val="20"/>
          <w:szCs w:val="20"/>
        </w:rPr>
        <w:t xml:space="preserve"> Actuarial Valuation, future COLAs were assumed to equal the restricted maximum COLA of 1.</w:t>
      </w:r>
      <w:r>
        <w:rPr>
          <w:rFonts w:ascii="Arial" w:hAnsi="Arial" w:cs="Arial"/>
          <w:sz w:val="20"/>
          <w:szCs w:val="20"/>
        </w:rPr>
        <w:t>7</w:t>
      </w:r>
      <w:r w:rsidRPr="00403B7D">
        <w:rPr>
          <w:rFonts w:ascii="Arial" w:hAnsi="Arial" w:cs="Arial"/>
          <w:sz w:val="20"/>
          <w:szCs w:val="20"/>
        </w:rPr>
        <w:t>1%.</w:t>
      </w:r>
    </w:p>
    <w:p w14:paraId="59359A75" w14:textId="77777777" w:rsidR="0081292E" w:rsidRDefault="0081292E" w:rsidP="0081292E">
      <w:pPr>
        <w:pStyle w:val="Default"/>
        <w:rPr>
          <w:rFonts w:ascii="Arial" w:hAnsi="Arial" w:cs="Arial"/>
          <w:sz w:val="20"/>
          <w:szCs w:val="20"/>
        </w:rPr>
      </w:pPr>
    </w:p>
    <w:p w14:paraId="78736726" w14:textId="77777777" w:rsidR="0081292E" w:rsidRDefault="0081292E" w:rsidP="0081292E">
      <w:pPr>
        <w:pStyle w:val="Default"/>
        <w:rPr>
          <w:rFonts w:ascii="Arial" w:hAnsi="Arial" w:cs="Arial"/>
          <w:sz w:val="20"/>
          <w:szCs w:val="20"/>
        </w:rPr>
      </w:pPr>
      <w:r w:rsidRPr="00403B7D">
        <w:rPr>
          <w:rFonts w:ascii="Arial" w:hAnsi="Arial" w:cs="Arial"/>
          <w:sz w:val="20"/>
          <w:szCs w:val="20"/>
        </w:rPr>
        <w:t xml:space="preserve">Actuarial assumptions are reviewed for reasonability annually and reviewed in depth periodically, with the next experience analysis anticipated before the June 30, 2027, Actuarial Valuation and any recommended changes approved by the Board of Trustees are anticipated to be first implemented in the June 30, </w:t>
      </w:r>
      <w:proofErr w:type="gramStart"/>
      <w:r w:rsidRPr="00403B7D">
        <w:rPr>
          <w:rFonts w:ascii="Arial" w:hAnsi="Arial" w:cs="Arial"/>
          <w:sz w:val="20"/>
          <w:szCs w:val="20"/>
        </w:rPr>
        <w:t>2027</w:t>
      </w:r>
      <w:proofErr w:type="gramEnd"/>
      <w:r w:rsidRPr="00403B7D">
        <w:rPr>
          <w:rFonts w:ascii="Arial" w:hAnsi="Arial" w:cs="Arial"/>
          <w:sz w:val="20"/>
          <w:szCs w:val="20"/>
        </w:rPr>
        <w:t xml:space="preserve"> Actuarial Valuation.</w:t>
      </w:r>
    </w:p>
    <w:p w14:paraId="7E49052D" w14:textId="77777777" w:rsidR="0081292E" w:rsidRPr="00403B7D" w:rsidRDefault="0081292E" w:rsidP="0081292E">
      <w:pPr>
        <w:pStyle w:val="Default"/>
        <w:rPr>
          <w:rFonts w:ascii="Arial" w:hAnsi="Arial" w:cs="Arial"/>
          <w:sz w:val="20"/>
          <w:szCs w:val="20"/>
        </w:rPr>
      </w:pPr>
    </w:p>
    <w:p w14:paraId="52589099" w14:textId="77777777" w:rsidR="0081292E" w:rsidRPr="00FE11D6" w:rsidRDefault="0081292E" w:rsidP="0081292E">
      <w:pPr>
        <w:pStyle w:val="Default"/>
        <w:rPr>
          <w:rFonts w:ascii="Arial" w:hAnsi="Arial" w:cs="Arial"/>
          <w:sz w:val="20"/>
          <w:szCs w:val="20"/>
          <w:u w:val="single"/>
        </w:rPr>
      </w:pPr>
    </w:p>
    <w:p w14:paraId="2AB02429" w14:textId="77777777" w:rsidR="0081292E" w:rsidRPr="003D586D" w:rsidRDefault="0081292E" w:rsidP="0081292E">
      <w:pPr>
        <w:pStyle w:val="NoSpacing"/>
        <w:rPr>
          <w:rFonts w:ascii="Arial" w:hAnsi="Arial" w:cs="Arial"/>
          <w:b/>
          <w:sz w:val="20"/>
          <w:szCs w:val="20"/>
        </w:rPr>
      </w:pPr>
      <w:r w:rsidRPr="003D586D">
        <w:rPr>
          <w:rFonts w:ascii="Arial" w:hAnsi="Arial" w:cs="Arial"/>
          <w:b/>
          <w:sz w:val="20"/>
          <w:szCs w:val="20"/>
        </w:rPr>
        <w:t xml:space="preserve">(NOTE: As required by paragraph 82 of Statement 68, information about factors that significantly affect trends in the amounts report in the schedules (required by paragraph 81)(for example, changes of benefit terms, changes in the size or composition of the population covered by the benefit terms, or the use of different assumptions) should be presented as notes to the schedules. </w:t>
      </w:r>
    </w:p>
    <w:p w14:paraId="426805EC" w14:textId="77777777" w:rsidR="0081292E" w:rsidRPr="003D586D" w:rsidRDefault="0081292E" w:rsidP="0081292E">
      <w:pPr>
        <w:pStyle w:val="NoSpacing"/>
        <w:rPr>
          <w:rFonts w:ascii="Arial" w:hAnsi="Arial" w:cs="Arial"/>
          <w:b/>
          <w:sz w:val="20"/>
          <w:szCs w:val="20"/>
        </w:rPr>
      </w:pPr>
    </w:p>
    <w:p w14:paraId="2BB7FE16" w14:textId="77777777" w:rsidR="0081292E" w:rsidRPr="003D586D" w:rsidRDefault="0081292E" w:rsidP="0081292E">
      <w:pPr>
        <w:pStyle w:val="NoSpacing"/>
        <w:rPr>
          <w:rFonts w:ascii="Arial" w:hAnsi="Arial" w:cs="Arial"/>
          <w:b/>
          <w:sz w:val="20"/>
          <w:szCs w:val="20"/>
        </w:rPr>
      </w:pPr>
      <w:r w:rsidRPr="003D586D">
        <w:rPr>
          <w:rFonts w:ascii="Arial" w:hAnsi="Arial" w:cs="Arial"/>
          <w:b/>
          <w:sz w:val="20"/>
          <w:szCs w:val="20"/>
        </w:rPr>
        <w:t xml:space="preserve">(NOTE: The amounts presented for prior years should not be restated for the effects of changes—for example, changes of benefit terms or changes of assumption—that occurred </w:t>
      </w:r>
      <w:proofErr w:type="gramStart"/>
      <w:r w:rsidRPr="003D586D">
        <w:rPr>
          <w:rFonts w:ascii="Arial" w:hAnsi="Arial" w:cs="Arial"/>
          <w:b/>
          <w:sz w:val="20"/>
          <w:szCs w:val="20"/>
        </w:rPr>
        <w:t>subsequent to</w:t>
      </w:r>
      <w:proofErr w:type="gramEnd"/>
      <w:r w:rsidRPr="003D586D">
        <w:rPr>
          <w:rFonts w:ascii="Arial" w:hAnsi="Arial" w:cs="Arial"/>
          <w:b/>
          <w:sz w:val="20"/>
          <w:szCs w:val="20"/>
        </w:rPr>
        <w:t xml:space="preserve"> the measurement date of that information)</w:t>
      </w:r>
    </w:p>
    <w:p w14:paraId="4C9B532E" w14:textId="77777777" w:rsidR="0081292E" w:rsidRPr="003D586D" w:rsidRDefault="0081292E" w:rsidP="0081292E">
      <w:pPr>
        <w:pStyle w:val="NoSpacing"/>
        <w:rPr>
          <w:rFonts w:ascii="Arial" w:hAnsi="Arial" w:cs="Arial"/>
          <w:b/>
          <w:sz w:val="20"/>
          <w:szCs w:val="20"/>
        </w:rPr>
      </w:pPr>
    </w:p>
    <w:sectPr w:rsidR="0081292E" w:rsidRPr="003D5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8E8"/>
    <w:rsid w:val="0001780D"/>
    <w:rsid w:val="00186251"/>
    <w:rsid w:val="0030459C"/>
    <w:rsid w:val="003051F2"/>
    <w:rsid w:val="003D586D"/>
    <w:rsid w:val="00403B7D"/>
    <w:rsid w:val="00601B69"/>
    <w:rsid w:val="006608E8"/>
    <w:rsid w:val="007D43B0"/>
    <w:rsid w:val="0081292E"/>
    <w:rsid w:val="008A5B6E"/>
    <w:rsid w:val="008B5678"/>
    <w:rsid w:val="00A33DF9"/>
    <w:rsid w:val="00A844F4"/>
    <w:rsid w:val="00B05AA3"/>
    <w:rsid w:val="00B52C62"/>
    <w:rsid w:val="00C34240"/>
    <w:rsid w:val="00D02A5A"/>
    <w:rsid w:val="00E87B6A"/>
    <w:rsid w:val="00EB1D21"/>
    <w:rsid w:val="00EC18D9"/>
    <w:rsid w:val="00F43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E7DDC"/>
  <w15:docId w15:val="{E46EECE3-E238-4D3F-8CC5-23E6EA21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08E8"/>
    <w:pPr>
      <w:spacing w:after="0" w:line="240" w:lineRule="auto"/>
    </w:pPr>
  </w:style>
  <w:style w:type="paragraph" w:customStyle="1" w:styleId="Default">
    <w:name w:val="Default"/>
    <w:rsid w:val="00E87B6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8454">
      <w:bodyDiv w:val="1"/>
      <w:marLeft w:val="0"/>
      <w:marRight w:val="0"/>
      <w:marTop w:val="0"/>
      <w:marBottom w:val="0"/>
      <w:divBdr>
        <w:top w:val="none" w:sz="0" w:space="0" w:color="auto"/>
        <w:left w:val="none" w:sz="0" w:space="0" w:color="auto"/>
        <w:bottom w:val="none" w:sz="0" w:space="0" w:color="auto"/>
        <w:right w:val="none" w:sz="0" w:space="0" w:color="auto"/>
      </w:divBdr>
    </w:div>
    <w:div w:id="141682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Fortin, Rod</dc:creator>
  <cp:lastModifiedBy>Fortin, Rod</cp:lastModifiedBy>
  <cp:revision>10</cp:revision>
  <dcterms:created xsi:type="dcterms:W3CDTF">2018-01-04T19:22:00Z</dcterms:created>
  <dcterms:modified xsi:type="dcterms:W3CDTF">2024-12-30T01:25:00Z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tabName">
    <vt:lpwstr>DLA Canned Report Draft</vt:lpwstr>
  </property>
  <property fmtid="{D5CDD505-2E9C-101B-9397-08002B2CF9AE}" pid="4" name="tabIndex">
    <vt:lpwstr>1200</vt:lpwstr>
  </property>
  <property fmtid="{D5CDD505-2E9C-101B-9397-08002B2CF9AE}" pid="5" name="workpaperIndex">
    <vt:lpwstr>1200.07</vt:lpwstr>
  </property>
</Properties>
</file>